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66E" w:rsidRDefault="00CB27AF">
      <w:pPr>
        <w:pStyle w:val="a6"/>
        <w:rPr>
          <w:sz w:val="36"/>
          <w:szCs w:val="36"/>
        </w:rPr>
      </w:pPr>
      <w:r>
        <w:rPr>
          <w:rFonts w:hint="eastAsia"/>
          <w:sz w:val="36"/>
          <w:szCs w:val="36"/>
        </w:rPr>
        <w:t>陆丰市特殊教育学校简介</w:t>
      </w:r>
    </w:p>
    <w:p w:rsidR="0042766E" w:rsidRDefault="00CB27AF">
      <w:pPr>
        <w:ind w:firstLine="64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陆丰市特殊教育学校创办于2000年，是陆丰市唯一所为残疾儿童提供</w:t>
      </w:r>
      <w:r w:rsidR="005542C9">
        <w:rPr>
          <w:rFonts w:asciiTheme="minorEastAsia" w:hAnsiTheme="minorEastAsia" w:hint="eastAsia"/>
          <w:sz w:val="28"/>
          <w:szCs w:val="28"/>
        </w:rPr>
        <w:t>九年</w:t>
      </w:r>
      <w:r>
        <w:rPr>
          <w:rFonts w:asciiTheme="minorEastAsia" w:hAnsiTheme="minorEastAsia" w:hint="eastAsia"/>
          <w:sz w:val="28"/>
          <w:szCs w:val="28"/>
        </w:rPr>
        <w:t>义务教育的学校</w:t>
      </w:r>
      <w:r>
        <w:rPr>
          <w:rFonts w:asciiTheme="minorEastAsia" w:hAnsiTheme="minor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原校（在陆城东海大道西侧）只有400多平方，只招听障学生。2014年，在上级有关部门、领导的大力支持与帮助下，陆丰市特殊教育学校新校区在陆丰市东海镇六社新村木材市场内（广播电视大学旁边）落成，一期投入2100万元，占地4000㎡，建筑面积4950㎡。现有</w:t>
      </w:r>
      <w:r>
        <w:rPr>
          <w:rFonts w:asciiTheme="minorEastAsia" w:hAnsiTheme="minorEastAsia"/>
          <w:sz w:val="28"/>
          <w:szCs w:val="28"/>
        </w:rPr>
        <w:t>听障、智障、</w:t>
      </w:r>
      <w:r>
        <w:rPr>
          <w:rFonts w:asciiTheme="minorEastAsia" w:hAnsiTheme="minorEastAsia" w:hint="eastAsia"/>
          <w:sz w:val="28"/>
          <w:szCs w:val="28"/>
        </w:rPr>
        <w:t>孤独</w:t>
      </w:r>
      <w:r>
        <w:rPr>
          <w:rFonts w:asciiTheme="minorEastAsia" w:hAnsiTheme="minorEastAsia"/>
          <w:sz w:val="28"/>
          <w:szCs w:val="28"/>
        </w:rPr>
        <w:t>症、脑瘫</w:t>
      </w:r>
      <w:r>
        <w:rPr>
          <w:rFonts w:asciiTheme="minorEastAsia" w:hAnsiTheme="minorEastAsia" w:hint="eastAsia"/>
          <w:sz w:val="28"/>
          <w:szCs w:val="28"/>
        </w:rPr>
        <w:t>四</w:t>
      </w:r>
      <w:r>
        <w:rPr>
          <w:rFonts w:asciiTheme="minorEastAsia" w:hAnsiTheme="minorEastAsia"/>
          <w:sz w:val="28"/>
          <w:szCs w:val="28"/>
        </w:rPr>
        <w:t>类残疾学生</w:t>
      </w:r>
      <w:r>
        <w:rPr>
          <w:rFonts w:asciiTheme="minorEastAsia" w:hAnsiTheme="minorEastAsia" w:hint="eastAsia"/>
          <w:sz w:val="28"/>
          <w:szCs w:val="28"/>
        </w:rPr>
        <w:t>15</w:t>
      </w:r>
      <w:r w:rsidR="00A47677">
        <w:rPr>
          <w:rFonts w:asciiTheme="minorEastAsia" w:hAnsiTheme="minorEastAsia" w:hint="eastAsia"/>
          <w:sz w:val="28"/>
          <w:szCs w:val="28"/>
        </w:rPr>
        <w:t>9</w:t>
      </w:r>
      <w:r>
        <w:rPr>
          <w:rFonts w:asciiTheme="minorEastAsia" w:hAnsiTheme="minorEastAsia"/>
          <w:sz w:val="28"/>
          <w:szCs w:val="28"/>
        </w:rPr>
        <w:t>人</w:t>
      </w:r>
      <w:r w:rsidR="00A47677">
        <w:rPr>
          <w:rFonts w:asciiTheme="minorEastAsia" w:hAnsiTheme="minorEastAsia" w:hint="eastAsia"/>
          <w:sz w:val="28"/>
          <w:szCs w:val="28"/>
        </w:rPr>
        <w:t>，其中听障生41人，启智部118人（在校生74人、送教上门44人）</w:t>
      </w:r>
      <w:r>
        <w:rPr>
          <w:rFonts w:asciiTheme="minorEastAsia" w:hAnsiTheme="minorEastAsia" w:hint="eastAsia"/>
          <w:sz w:val="28"/>
          <w:szCs w:val="28"/>
        </w:rPr>
        <w:t>;教职工61人，</w:t>
      </w:r>
      <w:r w:rsidR="00A47677">
        <w:rPr>
          <w:rFonts w:asciiTheme="minorEastAsia" w:hAnsiTheme="minorEastAsia" w:hint="eastAsia"/>
          <w:sz w:val="28"/>
          <w:szCs w:val="28"/>
        </w:rPr>
        <w:t>其中</w:t>
      </w:r>
      <w:r>
        <w:rPr>
          <w:rFonts w:asciiTheme="minorEastAsia" w:hAnsiTheme="minorEastAsia" w:hint="eastAsia"/>
          <w:sz w:val="28"/>
          <w:szCs w:val="28"/>
        </w:rPr>
        <w:t>教师49人，职工12人。二期投入2400万，建有宿舍楼、康训楼各一幢，建筑面积801</w:t>
      </w:r>
      <w:r w:rsidR="00A47677">
        <w:rPr>
          <w:rFonts w:asciiTheme="minorEastAsia" w:hAnsiTheme="minorEastAsia" w:hint="eastAsia"/>
          <w:sz w:val="28"/>
          <w:szCs w:val="28"/>
        </w:rPr>
        <w:t>4</w:t>
      </w:r>
      <w:r>
        <w:rPr>
          <w:rFonts w:asciiTheme="minorEastAsia" w:hAnsiTheme="minorEastAsia" w:hint="eastAsia"/>
          <w:sz w:val="28"/>
          <w:szCs w:val="28"/>
        </w:rPr>
        <w:t>平方米</w:t>
      </w:r>
      <w:r w:rsidR="00A47677">
        <w:rPr>
          <w:rFonts w:asciiTheme="minorEastAsia" w:hAnsiTheme="minorEastAsia" w:hint="eastAsia"/>
          <w:sz w:val="28"/>
          <w:szCs w:val="28"/>
        </w:rPr>
        <w:t>，</w:t>
      </w:r>
      <w:r w:rsidR="00E266AA">
        <w:rPr>
          <w:rFonts w:asciiTheme="minorEastAsia" w:hAnsiTheme="minorEastAsia" w:hint="eastAsia"/>
          <w:sz w:val="28"/>
          <w:szCs w:val="28"/>
        </w:rPr>
        <w:t>全</w:t>
      </w:r>
      <w:r w:rsidR="00A47677">
        <w:rPr>
          <w:rFonts w:asciiTheme="minorEastAsia" w:hAnsiTheme="minorEastAsia" w:hint="eastAsia"/>
          <w:sz w:val="28"/>
          <w:szCs w:val="28"/>
        </w:rPr>
        <w:t>校占地面积将达到20000平方米</w:t>
      </w:r>
      <w:r>
        <w:rPr>
          <w:rFonts w:asciiTheme="minorEastAsia" w:hAnsiTheme="minorEastAsia" w:hint="eastAsia"/>
          <w:sz w:val="28"/>
          <w:szCs w:val="28"/>
        </w:rPr>
        <w:t>。预计二期建成后，学校规模学生数达到250人以上。</w:t>
      </w:r>
    </w:p>
    <w:p w:rsidR="0042766E" w:rsidRDefault="00CB27AF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学校</w:t>
      </w:r>
      <w:r>
        <w:rPr>
          <w:rFonts w:asciiTheme="minorEastAsia" w:hAnsiTheme="minorEastAsia" w:hint="eastAsia"/>
          <w:sz w:val="28"/>
          <w:szCs w:val="28"/>
        </w:rPr>
        <w:t>有着全省最先进设备的功能室，有电脑电视一体化</w:t>
      </w:r>
      <w:bookmarkStart w:id="0" w:name="_GoBack"/>
      <w:bookmarkEnd w:id="0"/>
      <w:r>
        <w:rPr>
          <w:rFonts w:asciiTheme="minorEastAsia" w:hAnsiTheme="minorEastAsia"/>
          <w:sz w:val="28"/>
          <w:szCs w:val="28"/>
        </w:rPr>
        <w:t>多媒体教室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图书室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广播室</w:t>
      </w:r>
      <w:r>
        <w:rPr>
          <w:rFonts w:asciiTheme="minorEastAsia" w:hAnsiTheme="minorEastAsia" w:hint="eastAsia"/>
          <w:sz w:val="28"/>
          <w:szCs w:val="28"/>
        </w:rPr>
        <w:t>、感觉统合室</w:t>
      </w:r>
      <w:r>
        <w:rPr>
          <w:rFonts w:asciiTheme="minorEastAsia" w:hAnsiTheme="minor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多感觉律动室、康复训练</w:t>
      </w:r>
      <w:r>
        <w:rPr>
          <w:rFonts w:asciiTheme="minorEastAsia" w:hAnsiTheme="minorEastAsia"/>
          <w:sz w:val="28"/>
          <w:szCs w:val="28"/>
        </w:rPr>
        <w:t>室、</w:t>
      </w:r>
      <w:r>
        <w:rPr>
          <w:rFonts w:asciiTheme="minorEastAsia" w:hAnsiTheme="minorEastAsia" w:hint="eastAsia"/>
          <w:sz w:val="28"/>
          <w:szCs w:val="28"/>
        </w:rPr>
        <w:t>保健</w:t>
      </w:r>
      <w:r>
        <w:rPr>
          <w:rFonts w:asciiTheme="minorEastAsia" w:hAnsiTheme="minorEastAsia"/>
          <w:sz w:val="28"/>
          <w:szCs w:val="28"/>
        </w:rPr>
        <w:t>室、美</w:t>
      </w:r>
      <w:r>
        <w:rPr>
          <w:rFonts w:asciiTheme="minorEastAsia" w:hAnsiTheme="minorEastAsia" w:hint="eastAsia"/>
          <w:sz w:val="28"/>
          <w:szCs w:val="28"/>
        </w:rPr>
        <w:t>工</w:t>
      </w:r>
      <w:r>
        <w:rPr>
          <w:rFonts w:asciiTheme="minorEastAsia" w:hAnsiTheme="minorEastAsia"/>
          <w:sz w:val="28"/>
          <w:szCs w:val="28"/>
        </w:rPr>
        <w:t>室</w:t>
      </w:r>
      <w:r>
        <w:rPr>
          <w:rFonts w:asciiTheme="minorEastAsia" w:hAnsiTheme="minorEastAsia" w:hint="eastAsia"/>
          <w:sz w:val="28"/>
          <w:szCs w:val="28"/>
        </w:rPr>
        <w:t>、多媒体多功能会议</w:t>
      </w:r>
      <w:r w:rsidR="007C0B77">
        <w:rPr>
          <w:rFonts w:asciiTheme="minorEastAsia" w:hAnsiTheme="minorEastAsia" w:hint="eastAsia"/>
          <w:sz w:val="28"/>
          <w:szCs w:val="28"/>
        </w:rPr>
        <w:t>室</w:t>
      </w:r>
      <w:r w:rsidR="007C0B77">
        <w:rPr>
          <w:rFonts w:asciiTheme="minorEastAsia" w:hAnsiTheme="minorEastAsia"/>
          <w:sz w:val="28"/>
          <w:szCs w:val="28"/>
        </w:rPr>
        <w:t>等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42766E" w:rsidRDefault="00CB27AF">
      <w:pPr>
        <w:ind w:firstLine="64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其中</w:t>
      </w:r>
      <w:r w:rsidR="007C0B77">
        <w:rPr>
          <w:rFonts w:asciiTheme="minorEastAsia" w:hAnsiTheme="minorEastAsia" w:hint="eastAsia"/>
          <w:sz w:val="28"/>
          <w:szCs w:val="28"/>
        </w:rPr>
        <w:t>感觉统合室</w:t>
      </w:r>
      <w:r>
        <w:rPr>
          <w:rFonts w:asciiTheme="minorEastAsia" w:hAnsiTheme="minorEastAsia" w:hint="eastAsia"/>
          <w:sz w:val="28"/>
          <w:szCs w:val="28"/>
        </w:rPr>
        <w:t>采用国际上最具权威的感觉统合训练体系，借助特制的训练器材，为自闭症、多动症等特殊儿童的训练，并指导正常孩子进行娱乐保健活动以及对学前儿童进行预防训练。为每个参加训练的儿童量身制定训练科目，并且在感觉统合治疗理论的基础上加以游戏的形式让孩子参与，使每个孩子通过训练后都能在体能和智能方面取得明显成效。</w:t>
      </w:r>
    </w:p>
    <w:p w:rsidR="0042766E" w:rsidRDefault="00CB27AF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多感觉律动室是听智障学生进行舞蹈、体操、游戏、音乐教学及</w:t>
      </w:r>
      <w:r>
        <w:rPr>
          <w:rFonts w:asciiTheme="minorEastAsia" w:hAnsiTheme="minorEastAsia" w:hint="eastAsia"/>
          <w:sz w:val="28"/>
          <w:szCs w:val="28"/>
        </w:rPr>
        <w:lastRenderedPageBreak/>
        <w:t>其它艺术活动的场所，其环境设计有利于听智障学生通过视觉和残余听力模仿动作、感受舞蹈的音乐节奏。</w:t>
      </w:r>
    </w:p>
    <w:p w:rsidR="0042766E" w:rsidRDefault="00CB27AF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="007C0B77">
        <w:rPr>
          <w:rFonts w:asciiTheme="minorEastAsia" w:hAnsiTheme="minorEastAsia" w:hint="eastAsia"/>
          <w:sz w:val="28"/>
          <w:szCs w:val="28"/>
        </w:rPr>
        <w:t>陆丰市特殊教育学校以</w:t>
      </w:r>
      <w:r>
        <w:rPr>
          <w:rFonts w:asciiTheme="minorEastAsia" w:hAnsiTheme="minorEastAsia" w:hint="eastAsia"/>
          <w:sz w:val="28"/>
          <w:szCs w:val="28"/>
        </w:rPr>
        <w:t>“每天进步一点点”的办学理念和“为特殊孩子生存发展奠基，为特殊孩子幸福人生铺路”的办学宗旨，培育适应社会、有益社会的人才。用高尚的人格凝聚人心，用和谐的环境温暖人心，用科学的制度规范人心，用创新的精神激励人心的管理思想，打造学生开心学园、教师幸福乐园。</w:t>
      </w:r>
    </w:p>
    <w:p w:rsidR="0042766E" w:rsidRDefault="00CB27AF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展望未来，</w:t>
      </w:r>
      <w:r w:rsidR="007C0B77">
        <w:rPr>
          <w:rFonts w:asciiTheme="minorEastAsia" w:hAnsiTheme="minorEastAsia" w:hint="eastAsia"/>
          <w:sz w:val="28"/>
          <w:szCs w:val="28"/>
        </w:rPr>
        <w:t>陆丰市特殊教育学校</w:t>
      </w:r>
      <w:r>
        <w:rPr>
          <w:rFonts w:asciiTheme="minorEastAsia" w:hAnsiTheme="minorEastAsia" w:hint="eastAsia"/>
          <w:sz w:val="28"/>
          <w:szCs w:val="28"/>
        </w:rPr>
        <w:t>将以更为求实的作风，更加稳健的步伐，坚持以创新求质量，以特色求发展，将学校建设成为一所生机勃勃、充满希望的现代化学校。</w:t>
      </w:r>
    </w:p>
    <w:sectPr w:rsidR="0042766E" w:rsidSect="004276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127" w:rsidRDefault="00870127" w:rsidP="00A47677">
      <w:r>
        <w:separator/>
      </w:r>
    </w:p>
  </w:endnote>
  <w:endnote w:type="continuationSeparator" w:id="1">
    <w:p w:rsidR="00870127" w:rsidRDefault="00870127" w:rsidP="00A47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127" w:rsidRDefault="00870127" w:rsidP="00A47677">
      <w:r>
        <w:separator/>
      </w:r>
    </w:p>
  </w:footnote>
  <w:footnote w:type="continuationSeparator" w:id="1">
    <w:p w:rsidR="00870127" w:rsidRDefault="00870127" w:rsidP="00A476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714D"/>
    <w:rsid w:val="0010696D"/>
    <w:rsid w:val="00142046"/>
    <w:rsid w:val="00152305"/>
    <w:rsid w:val="001D51AE"/>
    <w:rsid w:val="00223B03"/>
    <w:rsid w:val="002B4897"/>
    <w:rsid w:val="002D329D"/>
    <w:rsid w:val="003261E0"/>
    <w:rsid w:val="003C0B4A"/>
    <w:rsid w:val="003C6242"/>
    <w:rsid w:val="003D22F8"/>
    <w:rsid w:val="003E0030"/>
    <w:rsid w:val="0042766E"/>
    <w:rsid w:val="00506649"/>
    <w:rsid w:val="005542C9"/>
    <w:rsid w:val="006D3142"/>
    <w:rsid w:val="006E4DB7"/>
    <w:rsid w:val="0078579E"/>
    <w:rsid w:val="00786D30"/>
    <w:rsid w:val="00791910"/>
    <w:rsid w:val="007C0B77"/>
    <w:rsid w:val="00870127"/>
    <w:rsid w:val="008F2572"/>
    <w:rsid w:val="00A46DE7"/>
    <w:rsid w:val="00A47677"/>
    <w:rsid w:val="00A74164"/>
    <w:rsid w:val="00A9544B"/>
    <w:rsid w:val="00AB1CA5"/>
    <w:rsid w:val="00BF4ADC"/>
    <w:rsid w:val="00C12152"/>
    <w:rsid w:val="00C1714D"/>
    <w:rsid w:val="00C876BD"/>
    <w:rsid w:val="00CB27AF"/>
    <w:rsid w:val="00D90062"/>
    <w:rsid w:val="00E266AA"/>
    <w:rsid w:val="00E539BB"/>
    <w:rsid w:val="00E91606"/>
    <w:rsid w:val="00EE1068"/>
    <w:rsid w:val="00F7625D"/>
    <w:rsid w:val="0A65005C"/>
    <w:rsid w:val="0C612543"/>
    <w:rsid w:val="517D6A1E"/>
    <w:rsid w:val="611E57EA"/>
    <w:rsid w:val="70BA64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6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4276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276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42766E"/>
    <w:pPr>
      <w:spacing w:beforeAutospacing="1" w:afterAutospacing="1" w:line="15" w:lineRule="atLeast"/>
      <w:jc w:val="left"/>
    </w:pPr>
    <w:rPr>
      <w:rFonts w:ascii="微软雅黑" w:eastAsia="微软雅黑" w:hAnsi="微软雅黑" w:cs="Times New Roman"/>
      <w:color w:val="3C3C3C"/>
      <w:kern w:val="0"/>
      <w:sz w:val="18"/>
      <w:szCs w:val="18"/>
    </w:rPr>
  </w:style>
  <w:style w:type="paragraph" w:styleId="a6">
    <w:name w:val="Title"/>
    <w:basedOn w:val="a"/>
    <w:next w:val="a"/>
    <w:link w:val="Char1"/>
    <w:uiPriority w:val="10"/>
    <w:qFormat/>
    <w:rsid w:val="0042766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10"/>
    <w:qFormat/>
    <w:rsid w:val="0042766E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semiHidden/>
    <w:qFormat/>
    <w:rsid w:val="0042766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276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733</Characters>
  <Application>Microsoft Office Word</Application>
  <DocSecurity>0</DocSecurity>
  <Lines>6</Lines>
  <Paragraphs>1</Paragraphs>
  <ScaleCrop>false</ScaleCrop>
  <Company>Lenovo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2017-02-20T01:26:00Z</cp:lastPrinted>
  <dcterms:created xsi:type="dcterms:W3CDTF">2019-05-27T04:56:00Z</dcterms:created>
  <dcterms:modified xsi:type="dcterms:W3CDTF">2019-05-27T04:56:00Z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